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1E6" w:rsidRDefault="007711E6" w:rsidP="007711E6">
      <w:pPr>
        <w:jc w:val="center"/>
        <w:rPr>
          <w:sz w:val="24"/>
          <w:szCs w:val="24"/>
        </w:rPr>
      </w:pPr>
      <w:r>
        <w:rPr>
          <w:sz w:val="24"/>
          <w:szCs w:val="24"/>
        </w:rPr>
        <w:t>2020 Legislative Visits</w:t>
      </w:r>
    </w:p>
    <w:p w:rsidR="007711E6" w:rsidRDefault="007711E6" w:rsidP="007711E6">
      <w:pPr>
        <w:jc w:val="center"/>
        <w:rPr>
          <w:sz w:val="24"/>
          <w:szCs w:val="24"/>
        </w:rPr>
      </w:pPr>
    </w:p>
    <w:p w:rsidR="0015357F" w:rsidRDefault="00E40400">
      <w:pPr>
        <w:rPr>
          <w:sz w:val="24"/>
          <w:szCs w:val="24"/>
        </w:rPr>
      </w:pPr>
      <w:r w:rsidRPr="00E40400">
        <w:rPr>
          <w:sz w:val="24"/>
          <w:szCs w:val="24"/>
        </w:rPr>
        <w:t>January 8, 2020</w:t>
      </w:r>
    </w:p>
    <w:p w:rsidR="00E40400" w:rsidRDefault="00E40400" w:rsidP="003E31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Bolivar County </w:t>
      </w:r>
    </w:p>
    <w:p w:rsidR="00E40400" w:rsidRPr="00E40400" w:rsidRDefault="00E40400" w:rsidP="003E31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40400">
        <w:rPr>
          <w:sz w:val="24"/>
          <w:szCs w:val="24"/>
        </w:rPr>
        <w:t xml:space="preserve">Carroll County </w:t>
      </w:r>
    </w:p>
    <w:p w:rsidR="00E40400" w:rsidRDefault="00E40400" w:rsidP="00E404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Greenwood-Leflore</w:t>
      </w:r>
    </w:p>
    <w:p w:rsidR="00E40400" w:rsidRDefault="00E40400" w:rsidP="00E404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Humphreys County</w:t>
      </w:r>
    </w:p>
    <w:p w:rsidR="00E40400" w:rsidRDefault="00E40400" w:rsidP="00E404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Sharkey-Issaquena County</w:t>
      </w:r>
    </w:p>
    <w:p w:rsidR="00E40400" w:rsidRPr="00E40400" w:rsidRDefault="00E40400" w:rsidP="00E4040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Washington County</w:t>
      </w:r>
    </w:p>
    <w:p w:rsidR="00E40400" w:rsidRDefault="00E40400">
      <w:pPr>
        <w:rPr>
          <w:sz w:val="24"/>
          <w:szCs w:val="24"/>
        </w:rPr>
      </w:pPr>
      <w:r w:rsidRPr="00E40400">
        <w:rPr>
          <w:sz w:val="24"/>
          <w:szCs w:val="24"/>
        </w:rPr>
        <w:t>January 15, 2020</w:t>
      </w:r>
    </w:p>
    <w:p w:rsidR="00E40400" w:rsidRDefault="00E40400" w:rsidP="00E4040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Copiah-Jefferson Regional</w:t>
      </w:r>
    </w:p>
    <w:p w:rsidR="00E40400" w:rsidRDefault="00E40400" w:rsidP="00E4040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Lincoln-Lawrence-Franklin Regional</w:t>
      </w:r>
    </w:p>
    <w:p w:rsidR="00E40400" w:rsidRDefault="00E40400" w:rsidP="00E4040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Natchez-Judge George Armstrong</w:t>
      </w:r>
    </w:p>
    <w:p w:rsidR="00E40400" w:rsidRDefault="00E40400" w:rsidP="00E4040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Pike-Amite-Walthall</w:t>
      </w:r>
    </w:p>
    <w:p w:rsidR="00E40400" w:rsidRPr="00E40400" w:rsidRDefault="00E40400" w:rsidP="000558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40400">
        <w:rPr>
          <w:sz w:val="24"/>
          <w:szCs w:val="24"/>
        </w:rPr>
        <w:t>Wilkinson County</w:t>
      </w:r>
    </w:p>
    <w:p w:rsidR="00E40400" w:rsidRDefault="00E40400">
      <w:pPr>
        <w:rPr>
          <w:sz w:val="24"/>
          <w:szCs w:val="24"/>
        </w:rPr>
      </w:pPr>
      <w:r w:rsidRPr="00E40400">
        <w:rPr>
          <w:sz w:val="24"/>
          <w:szCs w:val="24"/>
        </w:rPr>
        <w:t>January 22, 2020</w:t>
      </w:r>
    </w:p>
    <w:p w:rsidR="00E40400" w:rsidRDefault="00E40400" w:rsidP="00E404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Benton County</w:t>
      </w:r>
    </w:p>
    <w:p w:rsidR="00E40400" w:rsidRDefault="00E40400" w:rsidP="00E4040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Lee-Itawamba</w:t>
      </w:r>
    </w:p>
    <w:p w:rsidR="00E40400" w:rsidRPr="002242EA" w:rsidRDefault="00E40400" w:rsidP="002242E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Marshall County</w:t>
      </w:r>
    </w:p>
    <w:p w:rsidR="00E40400" w:rsidRPr="00E40400" w:rsidRDefault="00E40400" w:rsidP="00621A8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40400">
        <w:rPr>
          <w:sz w:val="24"/>
          <w:szCs w:val="24"/>
        </w:rPr>
        <w:t>Union County Library</w:t>
      </w:r>
    </w:p>
    <w:p w:rsidR="00E40400" w:rsidRPr="00E40400" w:rsidRDefault="00E40400">
      <w:pPr>
        <w:rPr>
          <w:sz w:val="24"/>
          <w:szCs w:val="24"/>
        </w:rPr>
      </w:pPr>
      <w:r w:rsidRPr="00E40400">
        <w:rPr>
          <w:sz w:val="24"/>
          <w:szCs w:val="24"/>
        </w:rPr>
        <w:t>January 29, 2020</w:t>
      </w:r>
    </w:p>
    <w:p w:rsidR="00E40400" w:rsidRDefault="00E40400" w:rsidP="00E4040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Central Mississippi Regional</w:t>
      </w:r>
    </w:p>
    <w:p w:rsidR="00E40400" w:rsidRDefault="00E40400" w:rsidP="00E40400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Harriette</w:t>
      </w:r>
      <w:proofErr w:type="spellEnd"/>
      <w:r>
        <w:rPr>
          <w:sz w:val="24"/>
          <w:szCs w:val="24"/>
        </w:rPr>
        <w:t xml:space="preserve"> Person Memorial</w:t>
      </w:r>
    </w:p>
    <w:p w:rsidR="00E40400" w:rsidRDefault="00E40400" w:rsidP="00E4040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Jackson Hinds</w:t>
      </w:r>
    </w:p>
    <w:p w:rsidR="00E40400" w:rsidRDefault="00E40400" w:rsidP="00E4040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Madison County</w:t>
      </w:r>
    </w:p>
    <w:p w:rsidR="00E40400" w:rsidRDefault="00E40400" w:rsidP="00E4040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Warren County-Vicksburg</w:t>
      </w:r>
    </w:p>
    <w:p w:rsidR="00E40400" w:rsidRPr="00E40400" w:rsidRDefault="00E40400" w:rsidP="00E4040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Yazoo</w:t>
      </w:r>
    </w:p>
    <w:p w:rsidR="007711E6" w:rsidRDefault="007711E6">
      <w:pPr>
        <w:rPr>
          <w:sz w:val="24"/>
          <w:szCs w:val="24"/>
        </w:rPr>
      </w:pPr>
      <w:r>
        <w:rPr>
          <w:sz w:val="24"/>
          <w:szCs w:val="24"/>
        </w:rPr>
        <w:t>February 5, 2020</w:t>
      </w:r>
    </w:p>
    <w:p w:rsidR="007711E6" w:rsidRPr="007711E6" w:rsidRDefault="007711E6" w:rsidP="007711E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711E6">
        <w:rPr>
          <w:sz w:val="24"/>
          <w:szCs w:val="24"/>
        </w:rPr>
        <w:t xml:space="preserve">MLA Day at the Capitol </w:t>
      </w:r>
    </w:p>
    <w:p w:rsidR="00E40400" w:rsidRPr="00E40400" w:rsidRDefault="00E40400">
      <w:pPr>
        <w:rPr>
          <w:sz w:val="24"/>
          <w:szCs w:val="24"/>
        </w:rPr>
      </w:pPr>
      <w:r w:rsidRPr="00E40400">
        <w:rPr>
          <w:sz w:val="24"/>
          <w:szCs w:val="24"/>
        </w:rPr>
        <w:t>F</w:t>
      </w:r>
      <w:r w:rsidR="007711E6">
        <w:rPr>
          <w:sz w:val="24"/>
          <w:szCs w:val="24"/>
        </w:rPr>
        <w:t>ebruary 12</w:t>
      </w:r>
      <w:r w:rsidRPr="00E40400">
        <w:rPr>
          <w:sz w:val="24"/>
          <w:szCs w:val="24"/>
        </w:rPr>
        <w:t>, 2020</w:t>
      </w:r>
    </w:p>
    <w:p w:rsidR="00E40400" w:rsidRDefault="00E40400" w:rsidP="00E404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Hancock County</w:t>
      </w:r>
    </w:p>
    <w:p w:rsidR="00E40400" w:rsidRDefault="00E40400" w:rsidP="00E404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Harrison County</w:t>
      </w:r>
    </w:p>
    <w:p w:rsidR="00E40400" w:rsidRDefault="00E40400" w:rsidP="00E404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Jackson-George Regional</w:t>
      </w:r>
    </w:p>
    <w:p w:rsidR="00E40400" w:rsidRDefault="00E40400" w:rsidP="00E404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Pearl River County</w:t>
      </w:r>
    </w:p>
    <w:p w:rsidR="00E40400" w:rsidRPr="00E40400" w:rsidRDefault="00E40400" w:rsidP="00E404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Long Beach</w:t>
      </w:r>
    </w:p>
    <w:p w:rsidR="00E40400" w:rsidRPr="00E40400" w:rsidRDefault="00E40400">
      <w:pPr>
        <w:rPr>
          <w:sz w:val="24"/>
          <w:szCs w:val="24"/>
        </w:rPr>
      </w:pPr>
      <w:r w:rsidRPr="00E40400">
        <w:rPr>
          <w:sz w:val="24"/>
          <w:szCs w:val="24"/>
        </w:rPr>
        <w:t>F</w:t>
      </w:r>
      <w:r w:rsidR="007711E6">
        <w:rPr>
          <w:sz w:val="24"/>
          <w:szCs w:val="24"/>
        </w:rPr>
        <w:t>ebruary 19</w:t>
      </w:r>
      <w:r w:rsidRPr="00E40400">
        <w:rPr>
          <w:sz w:val="24"/>
          <w:szCs w:val="24"/>
        </w:rPr>
        <w:t>, 2020</w:t>
      </w:r>
    </w:p>
    <w:p w:rsidR="00E40400" w:rsidRDefault="00E40400" w:rsidP="00E4040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Carnegie Public Library of Clarksdale and Coahoma County</w:t>
      </w:r>
    </w:p>
    <w:p w:rsidR="00E40400" w:rsidRDefault="00E40400" w:rsidP="00E4040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Elizabeth Jones</w:t>
      </w:r>
    </w:p>
    <w:p w:rsidR="00E40400" w:rsidRDefault="00E40400" w:rsidP="00E4040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First Regional</w:t>
      </w:r>
    </w:p>
    <w:p w:rsidR="00E40400" w:rsidRDefault="00E40400" w:rsidP="00E4040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Marks-Quitman County</w:t>
      </w:r>
    </w:p>
    <w:p w:rsidR="00E40400" w:rsidRDefault="00E40400" w:rsidP="00E4040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Tallahatchie County</w:t>
      </w:r>
    </w:p>
    <w:p w:rsidR="00E40400" w:rsidRDefault="00E40400" w:rsidP="00E4040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Yalobusha County</w:t>
      </w:r>
    </w:p>
    <w:p w:rsidR="00E40400" w:rsidRPr="00E40400" w:rsidRDefault="00E40400" w:rsidP="00E40400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Blackmur</w:t>
      </w:r>
      <w:proofErr w:type="spellEnd"/>
      <w:r>
        <w:rPr>
          <w:sz w:val="24"/>
          <w:szCs w:val="24"/>
        </w:rPr>
        <w:t xml:space="preserve"> Memorial</w:t>
      </w:r>
    </w:p>
    <w:p w:rsidR="00E40400" w:rsidRPr="00E40400" w:rsidRDefault="00E40400">
      <w:pPr>
        <w:rPr>
          <w:sz w:val="24"/>
          <w:szCs w:val="24"/>
        </w:rPr>
      </w:pPr>
      <w:r w:rsidRPr="00E40400">
        <w:rPr>
          <w:sz w:val="24"/>
          <w:szCs w:val="24"/>
        </w:rPr>
        <w:t>F</w:t>
      </w:r>
      <w:r w:rsidR="007711E6">
        <w:rPr>
          <w:sz w:val="24"/>
          <w:szCs w:val="24"/>
        </w:rPr>
        <w:t>ebruary 26</w:t>
      </w:r>
      <w:r w:rsidRPr="00E40400">
        <w:rPr>
          <w:sz w:val="24"/>
          <w:szCs w:val="24"/>
        </w:rPr>
        <w:t>, 2020</w:t>
      </w:r>
    </w:p>
    <w:p w:rsidR="00E40400" w:rsidRDefault="00E40400" w:rsidP="00E4040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Covington County</w:t>
      </w:r>
    </w:p>
    <w:p w:rsidR="00E40400" w:rsidRDefault="00E40400" w:rsidP="00E4040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Lamar County</w:t>
      </w:r>
    </w:p>
    <w:p w:rsidR="00E40400" w:rsidRDefault="00E40400" w:rsidP="00E4040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Laurel-Jones County</w:t>
      </w:r>
    </w:p>
    <w:p w:rsidR="00E40400" w:rsidRDefault="00E40400" w:rsidP="00E4040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Pine Forest Regional</w:t>
      </w:r>
    </w:p>
    <w:p w:rsidR="00E40400" w:rsidRDefault="00E40400" w:rsidP="00E4040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Library of Hattiesburg, Petal &amp; Forrest County</w:t>
      </w:r>
    </w:p>
    <w:p w:rsidR="00E40400" w:rsidRPr="00E40400" w:rsidRDefault="00E40400" w:rsidP="00E4040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Waynesboro-Wayne County </w:t>
      </w:r>
    </w:p>
    <w:p w:rsidR="00E40400" w:rsidRPr="00E40400" w:rsidRDefault="007711E6">
      <w:pPr>
        <w:rPr>
          <w:sz w:val="24"/>
          <w:szCs w:val="24"/>
        </w:rPr>
      </w:pPr>
      <w:r>
        <w:rPr>
          <w:sz w:val="24"/>
          <w:szCs w:val="24"/>
        </w:rPr>
        <w:t>March 4</w:t>
      </w:r>
      <w:r w:rsidR="00E40400" w:rsidRPr="00E40400">
        <w:rPr>
          <w:sz w:val="24"/>
          <w:szCs w:val="24"/>
        </w:rPr>
        <w:t>, 2020</w:t>
      </w:r>
    </w:p>
    <w:p w:rsidR="00E40400" w:rsidRDefault="007711E6" w:rsidP="00E4040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Choctaw County</w:t>
      </w:r>
    </w:p>
    <w:p w:rsidR="007711E6" w:rsidRPr="002242EA" w:rsidRDefault="007711E6" w:rsidP="002242E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Columbus-Lowndes </w:t>
      </w:r>
      <w:bookmarkStart w:id="0" w:name="_GoBack"/>
      <w:bookmarkEnd w:id="0"/>
    </w:p>
    <w:p w:rsidR="007711E6" w:rsidRDefault="007711E6" w:rsidP="00E4040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Starkville-Oktibbeha County</w:t>
      </w:r>
    </w:p>
    <w:p w:rsidR="007711E6" w:rsidRPr="00E40400" w:rsidRDefault="007711E6" w:rsidP="00E4040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Tombigbee Regional</w:t>
      </w:r>
    </w:p>
    <w:p w:rsidR="007711E6" w:rsidRDefault="007711E6">
      <w:pPr>
        <w:rPr>
          <w:sz w:val="24"/>
          <w:szCs w:val="24"/>
        </w:rPr>
      </w:pPr>
      <w:r>
        <w:rPr>
          <w:sz w:val="24"/>
          <w:szCs w:val="24"/>
        </w:rPr>
        <w:t>March 10, 2020</w:t>
      </w:r>
    </w:p>
    <w:p w:rsidR="007711E6" w:rsidRPr="007711E6" w:rsidRDefault="007711E6" w:rsidP="007711E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MLC Day at the Capitol</w:t>
      </w:r>
    </w:p>
    <w:p w:rsidR="00E40400" w:rsidRPr="00E40400" w:rsidRDefault="00E40400">
      <w:pPr>
        <w:rPr>
          <w:sz w:val="24"/>
          <w:szCs w:val="24"/>
        </w:rPr>
      </w:pPr>
      <w:r w:rsidRPr="00E40400">
        <w:rPr>
          <w:sz w:val="24"/>
          <w:szCs w:val="24"/>
        </w:rPr>
        <w:t>M</w:t>
      </w:r>
      <w:r w:rsidR="007711E6">
        <w:rPr>
          <w:sz w:val="24"/>
          <w:szCs w:val="24"/>
        </w:rPr>
        <w:t>arch 18</w:t>
      </w:r>
      <w:r w:rsidRPr="00E40400">
        <w:rPr>
          <w:sz w:val="24"/>
          <w:szCs w:val="24"/>
        </w:rPr>
        <w:t>, 2020</w:t>
      </w:r>
    </w:p>
    <w:p w:rsidR="00E40400" w:rsidRDefault="007711E6" w:rsidP="007711E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East Mississippi Regional</w:t>
      </w:r>
    </w:p>
    <w:p w:rsidR="007711E6" w:rsidRDefault="007711E6" w:rsidP="007711E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Kemper-Newton Regional</w:t>
      </w:r>
    </w:p>
    <w:p w:rsidR="007711E6" w:rsidRDefault="007711E6" w:rsidP="007711E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Meridian-Lauderdale County</w:t>
      </w:r>
    </w:p>
    <w:p w:rsidR="007711E6" w:rsidRDefault="007711E6" w:rsidP="007711E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Mid-Mississippi Regional</w:t>
      </w:r>
    </w:p>
    <w:p w:rsidR="007711E6" w:rsidRDefault="007711E6" w:rsidP="007711E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Neshoba County</w:t>
      </w:r>
    </w:p>
    <w:p w:rsidR="007711E6" w:rsidRPr="007711E6" w:rsidRDefault="007711E6" w:rsidP="007711E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Noxubee County</w:t>
      </w:r>
    </w:p>
    <w:p w:rsidR="007711E6" w:rsidRPr="007711E6" w:rsidRDefault="007711E6" w:rsidP="007711E6">
      <w:pPr>
        <w:rPr>
          <w:sz w:val="24"/>
          <w:szCs w:val="24"/>
        </w:rPr>
      </w:pPr>
    </w:p>
    <w:sectPr w:rsidR="007711E6" w:rsidRPr="00771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3EC"/>
    <w:multiLevelType w:val="hybridMultilevel"/>
    <w:tmpl w:val="32821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90E13"/>
    <w:multiLevelType w:val="hybridMultilevel"/>
    <w:tmpl w:val="3CBA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95933"/>
    <w:multiLevelType w:val="hybridMultilevel"/>
    <w:tmpl w:val="7AD82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35884"/>
    <w:multiLevelType w:val="hybridMultilevel"/>
    <w:tmpl w:val="1C8EC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4387D"/>
    <w:multiLevelType w:val="hybridMultilevel"/>
    <w:tmpl w:val="8230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76069"/>
    <w:multiLevelType w:val="hybridMultilevel"/>
    <w:tmpl w:val="CC96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43FF2"/>
    <w:multiLevelType w:val="hybridMultilevel"/>
    <w:tmpl w:val="C7D6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11D5A"/>
    <w:multiLevelType w:val="hybridMultilevel"/>
    <w:tmpl w:val="99B8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B1FEE"/>
    <w:multiLevelType w:val="hybridMultilevel"/>
    <w:tmpl w:val="369A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41A1A"/>
    <w:multiLevelType w:val="hybridMultilevel"/>
    <w:tmpl w:val="2C6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E0A80"/>
    <w:multiLevelType w:val="hybridMultilevel"/>
    <w:tmpl w:val="F890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06EA4"/>
    <w:multiLevelType w:val="hybridMultilevel"/>
    <w:tmpl w:val="95E6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14385"/>
    <w:multiLevelType w:val="hybridMultilevel"/>
    <w:tmpl w:val="2FD0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00"/>
    <w:rsid w:val="0015357F"/>
    <w:rsid w:val="002242EA"/>
    <w:rsid w:val="007711E6"/>
    <w:rsid w:val="00E4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DD7AC"/>
  <w15:chartTrackingRefBased/>
  <w15:docId w15:val="{3F9C125A-8A08-4A68-A583-C80C3D0E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9B3E3-7856-4BFA-BBD6-36250907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Tonja Johnson</dc:creator>
  <cp:keywords/>
  <dc:description/>
  <cp:lastModifiedBy>Tonja Johnson</cp:lastModifiedBy>
  <cp:revision>2</cp:revision>
  <dcterms:created xsi:type="dcterms:W3CDTF">2020-01-02T19:43:00Z</dcterms:created>
  <dcterms:modified xsi:type="dcterms:W3CDTF">2020-01-02T19:43:00Z</dcterms:modified>
</cp:coreProperties>
</file>